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CDF" w:rsidRPr="00C05A34" w:rsidRDefault="00AA5CDF" w:rsidP="00AA5C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05A34">
        <w:rPr>
          <w:b/>
          <w:sz w:val="28"/>
          <w:szCs w:val="28"/>
        </w:rPr>
        <w:t xml:space="preserve">Všeobecne záväzné nariadenie č. </w:t>
      </w:r>
      <w:r w:rsidR="002375EA">
        <w:rPr>
          <w:b/>
          <w:sz w:val="28"/>
          <w:szCs w:val="28"/>
        </w:rPr>
        <w:t>3</w:t>
      </w:r>
      <w:r w:rsidR="00750A4E">
        <w:rPr>
          <w:b/>
          <w:sz w:val="28"/>
          <w:szCs w:val="28"/>
        </w:rPr>
        <w:t>/2022</w:t>
      </w:r>
      <w:r w:rsidRPr="00C05A34">
        <w:rPr>
          <w:b/>
          <w:sz w:val="28"/>
          <w:szCs w:val="28"/>
        </w:rPr>
        <w:t xml:space="preserve"> o</w:t>
      </w:r>
      <w:r w:rsidR="002375EA">
        <w:rPr>
          <w:b/>
          <w:sz w:val="28"/>
          <w:szCs w:val="28"/>
        </w:rPr>
        <w:t> určení výšky mesačného príspevku</w:t>
      </w:r>
      <w:r w:rsidRPr="00C05A34">
        <w:rPr>
          <w:b/>
          <w:sz w:val="28"/>
          <w:szCs w:val="28"/>
        </w:rPr>
        <w:t xml:space="preserve"> na čiastočnú úhradu nákladov</w:t>
      </w:r>
      <w:r w:rsidR="002375EA">
        <w:rPr>
          <w:b/>
          <w:sz w:val="28"/>
          <w:szCs w:val="28"/>
        </w:rPr>
        <w:t xml:space="preserve"> na činnosť školského klubu detí</w:t>
      </w:r>
      <w:r>
        <w:rPr>
          <w:b/>
          <w:sz w:val="28"/>
          <w:szCs w:val="28"/>
        </w:rPr>
        <w:t>,</w:t>
      </w:r>
      <w:r w:rsidRPr="00C05A34">
        <w:rPr>
          <w:b/>
          <w:sz w:val="28"/>
          <w:szCs w:val="28"/>
        </w:rPr>
        <w:t xml:space="preserve"> </w:t>
      </w:r>
      <w:r w:rsidR="002375EA">
        <w:rPr>
          <w:b/>
          <w:sz w:val="28"/>
          <w:szCs w:val="28"/>
        </w:rPr>
        <w:t xml:space="preserve">ktorého </w:t>
      </w:r>
      <w:r w:rsidRPr="00C05A34">
        <w:rPr>
          <w:b/>
          <w:sz w:val="28"/>
          <w:szCs w:val="28"/>
        </w:rPr>
        <w:t>zriaďovateľom je</w:t>
      </w:r>
      <w:r>
        <w:rPr>
          <w:b/>
          <w:sz w:val="28"/>
          <w:szCs w:val="28"/>
        </w:rPr>
        <w:t xml:space="preserve"> </w:t>
      </w:r>
      <w:r w:rsidRPr="00C05A34">
        <w:rPr>
          <w:b/>
          <w:sz w:val="28"/>
          <w:szCs w:val="28"/>
        </w:rPr>
        <w:t>obec Silica</w:t>
      </w:r>
    </w:p>
    <w:p w:rsidR="00AA5CDF" w:rsidRDefault="00AA5CDF" w:rsidP="00AA5CDF">
      <w:pPr>
        <w:jc w:val="center"/>
        <w:rPr>
          <w:u w:val="single"/>
        </w:rPr>
      </w:pPr>
    </w:p>
    <w:p w:rsidR="00AA5CDF" w:rsidRPr="006006E1" w:rsidRDefault="00AA5CDF" w:rsidP="00AA5CDF">
      <w:pPr>
        <w:jc w:val="center"/>
        <w:rPr>
          <w:u w:val="single"/>
        </w:rPr>
      </w:pPr>
    </w:p>
    <w:p w:rsidR="00AA5CDF" w:rsidRPr="006006E1" w:rsidRDefault="00AA5CDF" w:rsidP="00AA5CDF">
      <w:pPr>
        <w:spacing w:before="70"/>
        <w:ind w:right="55"/>
        <w:rPr>
          <w:u w:val="single"/>
        </w:rPr>
      </w:pPr>
    </w:p>
    <w:p w:rsidR="00AA5CDF" w:rsidRDefault="00AA5CDF" w:rsidP="00AA5CDF">
      <w:pPr>
        <w:jc w:val="both"/>
      </w:pPr>
      <w:r w:rsidRPr="0066739D">
        <w:t>Obecné zastupiteľstvo v Silici na základe § 6 zákona SNR č. 369/1990 Z. b. o obecnom zriadení v znení nesko</w:t>
      </w:r>
      <w:r>
        <w:t>r</w:t>
      </w:r>
      <w:r w:rsidR="002375EA">
        <w:t>ších predpisov, a v zmysle § 114 ods. 6</w:t>
      </w:r>
      <w:r w:rsidRPr="0066739D">
        <w:t xml:space="preserve"> zákona č. 245/2008 Z. z. o výchove a vzdelávaní (školský zákon) a o zmene a</w:t>
      </w:r>
      <w:r>
        <w:t> doplnení niektorých zákonov</w:t>
      </w:r>
    </w:p>
    <w:p w:rsidR="00AA5CDF" w:rsidRDefault="00AA5CDF" w:rsidP="00AA5CDF">
      <w:pPr>
        <w:jc w:val="both"/>
      </w:pPr>
    </w:p>
    <w:p w:rsidR="00AA5CDF" w:rsidRPr="006006E1" w:rsidRDefault="00AA5CDF" w:rsidP="00AA5CDF">
      <w:pPr>
        <w:jc w:val="center"/>
      </w:pPr>
      <w:r w:rsidRPr="006006E1">
        <w:t>v y d á v a</w:t>
      </w:r>
    </w:p>
    <w:p w:rsidR="00AA5CDF" w:rsidRDefault="00AA5CDF" w:rsidP="002375EA">
      <w:r w:rsidRPr="0066739D">
        <w:t xml:space="preserve">toto Všeobecne záväzné nariadenie </w:t>
      </w:r>
      <w:r w:rsidR="002375EA" w:rsidRPr="002375EA">
        <w:t>o určení výšky mesačného príspevku na čiastočnú úhradu nákladov na činnosť školského klubu detí, ktorého zriaďovateľom je obec Silica</w:t>
      </w:r>
    </w:p>
    <w:p w:rsidR="00AA5CDF" w:rsidRPr="009668A9" w:rsidRDefault="00AA5CDF" w:rsidP="00AA5CDF">
      <w:pPr>
        <w:rPr>
          <w:b/>
        </w:rPr>
      </w:pPr>
    </w:p>
    <w:p w:rsidR="00AA5CDF" w:rsidRPr="000104C9" w:rsidRDefault="00AA5CDF" w:rsidP="00AA5CDF">
      <w:pPr>
        <w:tabs>
          <w:tab w:val="left" w:pos="1350"/>
        </w:tabs>
        <w:jc w:val="center"/>
      </w:pPr>
      <w:r w:rsidRPr="000104C9">
        <w:t>Čl. 1</w:t>
      </w:r>
    </w:p>
    <w:p w:rsidR="00AA5CDF" w:rsidRDefault="00AA5CDF" w:rsidP="00AA5CDF">
      <w:pPr>
        <w:jc w:val="center"/>
        <w:rPr>
          <w:b/>
        </w:rPr>
      </w:pPr>
      <w:r w:rsidRPr="009668A9">
        <w:rPr>
          <w:b/>
        </w:rPr>
        <w:t>Úvodné ustanovenia</w:t>
      </w:r>
    </w:p>
    <w:p w:rsidR="00AA5CDF" w:rsidRDefault="00AA5CDF" w:rsidP="00AA5CDF">
      <w:pPr>
        <w:jc w:val="center"/>
        <w:rPr>
          <w:b/>
        </w:rPr>
      </w:pPr>
    </w:p>
    <w:p w:rsidR="002375EA" w:rsidRDefault="00AA5CDF" w:rsidP="002375EA">
      <w:pPr>
        <w:numPr>
          <w:ilvl w:val="0"/>
          <w:numId w:val="1"/>
        </w:numPr>
        <w:ind w:left="426"/>
        <w:jc w:val="both"/>
      </w:pPr>
      <w:r>
        <w:t xml:space="preserve">Obec Silica je zriaďovateľom </w:t>
      </w:r>
      <w:r w:rsidR="002375EA">
        <w:t>Školského klubu detí pri Základnej škole</w:t>
      </w:r>
      <w:r>
        <w:t xml:space="preserve"> s vyuč</w:t>
      </w:r>
      <w:r w:rsidR="002375EA">
        <w:t xml:space="preserve">ovacím jazykom maďarským – </w:t>
      </w:r>
      <w:proofErr w:type="spellStart"/>
      <w:r w:rsidR="002375EA">
        <w:t>Alapiskola</w:t>
      </w:r>
      <w:proofErr w:type="spellEnd"/>
      <w:r w:rsidR="002375EA">
        <w:t xml:space="preserve">, Silica – </w:t>
      </w:r>
      <w:proofErr w:type="spellStart"/>
      <w:r w:rsidR="002375EA">
        <w:t>Szilice</w:t>
      </w:r>
      <w:proofErr w:type="spellEnd"/>
      <w:r w:rsidR="002375EA">
        <w:t xml:space="preserve"> 44</w:t>
      </w:r>
      <w:r>
        <w:t>, 049 52 Silica.</w:t>
      </w:r>
    </w:p>
    <w:p w:rsidR="002375EA" w:rsidRDefault="002375EA" w:rsidP="002375EA">
      <w:pPr>
        <w:jc w:val="both"/>
      </w:pPr>
    </w:p>
    <w:p w:rsidR="002375EA" w:rsidRPr="002375EA" w:rsidRDefault="002375EA" w:rsidP="002375EA">
      <w:pPr>
        <w:numPr>
          <w:ilvl w:val="0"/>
          <w:numId w:val="1"/>
        </w:numPr>
        <w:ind w:left="426"/>
        <w:jc w:val="both"/>
      </w:pPr>
      <w:r>
        <w:t xml:space="preserve">Účelom tohto všeobecne záväzného nariadenia je určiť výšku príspevku zákonného zástupcu žiaka </w:t>
      </w:r>
      <w:r w:rsidRPr="002375EA">
        <w:rPr>
          <w:szCs w:val="28"/>
        </w:rPr>
        <w:t>na čiastočnú úhradu nákladov na činnosť školského klubu detí, ktorého zriaďovateľom je obec Silica</w:t>
      </w:r>
    </w:p>
    <w:p w:rsidR="002375EA" w:rsidRPr="002375EA" w:rsidRDefault="002375EA" w:rsidP="002375EA">
      <w:pPr>
        <w:ind w:left="426"/>
        <w:jc w:val="both"/>
      </w:pPr>
    </w:p>
    <w:p w:rsidR="00AA5CDF" w:rsidRDefault="00AA5CDF" w:rsidP="00AA5CDF">
      <w:pPr>
        <w:numPr>
          <w:ilvl w:val="0"/>
          <w:numId w:val="1"/>
        </w:numPr>
        <w:ind w:left="360"/>
        <w:jc w:val="both"/>
      </w:pPr>
      <w:r>
        <w:t>Š</w:t>
      </w:r>
      <w:r w:rsidR="002375EA">
        <w:t xml:space="preserve">kolský klub detí zabezpečuje pre deti, ktoré plnia povinnú školskú dochádzku na základnej škole, nenáročnú záujmovú činnosť podľa výchovného programu školského zariadenia zameranú na ich prípravu na vyučovanie a na uspokojovanie a rozvíjanie záujmov v čase mimo vyučovania a v čase školských prázdnin. </w:t>
      </w:r>
    </w:p>
    <w:p w:rsidR="002375EA" w:rsidRDefault="002375EA" w:rsidP="002375EA">
      <w:pPr>
        <w:ind w:left="360"/>
        <w:jc w:val="both"/>
      </w:pPr>
    </w:p>
    <w:p w:rsidR="00AA5CDF" w:rsidRPr="000104C9" w:rsidRDefault="00AA5CDF" w:rsidP="00AA5CDF">
      <w:pPr>
        <w:jc w:val="center"/>
      </w:pPr>
      <w:r w:rsidRPr="000104C9">
        <w:t>Čl. 2</w:t>
      </w:r>
    </w:p>
    <w:p w:rsidR="00AA5CDF" w:rsidRDefault="00AA5CDF" w:rsidP="00AA5CDF">
      <w:pPr>
        <w:jc w:val="center"/>
        <w:rPr>
          <w:b/>
        </w:rPr>
      </w:pPr>
      <w:r w:rsidRPr="00D71E49">
        <w:rPr>
          <w:b/>
        </w:rPr>
        <w:t>Výška príspevku</w:t>
      </w:r>
    </w:p>
    <w:p w:rsidR="00AA5CDF" w:rsidRPr="00D71E49" w:rsidRDefault="00AA5CDF" w:rsidP="00AA5CDF">
      <w:pPr>
        <w:jc w:val="center"/>
        <w:rPr>
          <w:b/>
        </w:rPr>
      </w:pPr>
    </w:p>
    <w:p w:rsidR="00AA5CDF" w:rsidRDefault="00AA5CDF" w:rsidP="007571DC">
      <w:pPr>
        <w:numPr>
          <w:ilvl w:val="0"/>
          <w:numId w:val="2"/>
        </w:numPr>
        <w:ind w:left="426"/>
      </w:pPr>
      <w:r>
        <w:t xml:space="preserve">Obec Silica určuje výšku príspevku </w:t>
      </w:r>
      <w:r w:rsidR="007571DC" w:rsidRPr="007571DC">
        <w:t xml:space="preserve">na čiastočnú úhradu nákladov na činnosť školského klubu detí </w:t>
      </w:r>
      <w:r>
        <w:t>nasledovne:</w:t>
      </w:r>
    </w:p>
    <w:p w:rsidR="002375EA" w:rsidRDefault="002375EA" w:rsidP="002375EA">
      <w:pPr>
        <w:ind w:left="426"/>
      </w:pPr>
      <w:r>
        <w:t xml:space="preserve">- pre zákonného zástupcu žiaka </w:t>
      </w:r>
      <w:r w:rsidRPr="0077239D">
        <w:rPr>
          <w:b/>
        </w:rPr>
        <w:t>10 ,-Eur</w:t>
      </w:r>
      <w:r>
        <w:t xml:space="preserve"> mesačne</w:t>
      </w:r>
      <w:r w:rsidR="00500251">
        <w:t xml:space="preserve"> pre jedno nezaopatrené dieťa.</w:t>
      </w:r>
    </w:p>
    <w:p w:rsidR="00500251" w:rsidRDefault="00500251" w:rsidP="002375EA">
      <w:pPr>
        <w:ind w:left="426"/>
      </w:pPr>
      <w:r>
        <w:t xml:space="preserve">- pre zákonného zástupcu žiaka </w:t>
      </w:r>
      <w:r w:rsidRPr="0077239D">
        <w:rPr>
          <w:b/>
        </w:rPr>
        <w:t>5,-Eur</w:t>
      </w:r>
      <w:r>
        <w:t xml:space="preserve"> mesačne pre jedno nezaopatrené dieťa, ak zákonný zástupca je poberateľom dávky v hmotnej núdzi a o tejto skutočnosti predloží doklad. </w:t>
      </w:r>
    </w:p>
    <w:p w:rsidR="0077239D" w:rsidRDefault="0077239D" w:rsidP="002375EA">
      <w:pPr>
        <w:ind w:left="426"/>
      </w:pPr>
      <w:r>
        <w:t>- p</w:t>
      </w:r>
      <w:r w:rsidRPr="0077239D">
        <w:t>ríspevok na čiastočnú úhradu nákladov na činnosť školského klubu detí sa neuhrádza, ak o to zákonný zástupca požiada a je členom domácnosti, ktorej sa poskytuje pomoc v hmotnej núdzi podľa osobitného predpisu</w:t>
      </w:r>
    </w:p>
    <w:p w:rsidR="00AA5CDF" w:rsidRPr="00D71E49" w:rsidRDefault="00AA5CDF" w:rsidP="00500251">
      <w:pPr>
        <w:rPr>
          <w:b/>
        </w:rPr>
      </w:pPr>
    </w:p>
    <w:p w:rsidR="00AA5CDF" w:rsidRDefault="00AA5CDF" w:rsidP="00AA5CDF">
      <w:pPr>
        <w:spacing w:line="276" w:lineRule="auto"/>
        <w:ind w:left="3540" w:firstLine="708"/>
      </w:pPr>
      <w:r w:rsidRPr="000104C9">
        <w:t>Čl. 3</w:t>
      </w:r>
    </w:p>
    <w:p w:rsidR="00AA5CDF" w:rsidRPr="002C56DC" w:rsidRDefault="00AA5CDF" w:rsidP="00AA5CDF">
      <w:pPr>
        <w:spacing w:line="276" w:lineRule="auto"/>
        <w:ind w:firstLine="426"/>
        <w:jc w:val="center"/>
      </w:pPr>
      <w:r w:rsidRPr="00D71E49">
        <w:rPr>
          <w:b/>
        </w:rPr>
        <w:t>Určenie podmienok platenia príspevku</w:t>
      </w:r>
    </w:p>
    <w:p w:rsidR="00AA5CDF" w:rsidRDefault="00AA5CDF" w:rsidP="00AA5CDF">
      <w:pPr>
        <w:ind w:left="360"/>
      </w:pPr>
    </w:p>
    <w:p w:rsidR="00AA5CDF" w:rsidRDefault="00AA5CDF" w:rsidP="00500251">
      <w:pPr>
        <w:numPr>
          <w:ilvl w:val="0"/>
          <w:numId w:val="5"/>
        </w:numPr>
        <w:ind w:left="426"/>
        <w:jc w:val="both"/>
      </w:pPr>
      <w:r>
        <w:t xml:space="preserve">Zákonný zástupca dieťaťa alebo žiaka je povinný uhradiť finančný príspevok na účet zriaďovateľa, ktorý je vedený vo VÚB, a. s., Rožňava, </w:t>
      </w:r>
      <w:r w:rsidR="00750A4E">
        <w:t>IBAN</w:t>
      </w:r>
      <w:r>
        <w:t xml:space="preserve"> </w:t>
      </w:r>
      <w:r w:rsidR="00750A4E">
        <w:t xml:space="preserve">SK59 0200 0000 0000 2752 7582 </w:t>
      </w:r>
      <w:r>
        <w:t xml:space="preserve"> alebo na účet zriaďovateľa, ktorý je vedený v</w:t>
      </w:r>
      <w:r w:rsidR="00750A4E">
        <w:t> Prima Banka</w:t>
      </w:r>
      <w:r>
        <w:t xml:space="preserve"> </w:t>
      </w:r>
      <w:r w:rsidR="00750A4E">
        <w:t xml:space="preserve">Slovensko, a. s., pobočka </w:t>
      </w:r>
      <w:r w:rsidR="00750A4E">
        <w:lastRenderedPageBreak/>
        <w:t>Rožňava, IB</w:t>
      </w:r>
      <w:r w:rsidR="00500251">
        <w:t>AN SK88 5600 0000 0001 4787 4001</w:t>
      </w:r>
      <w:r w:rsidR="00750A4E">
        <w:t xml:space="preserve"> </w:t>
      </w:r>
      <w:r>
        <w:t>alebo v hotovosti do pokladne zriaďovateľa a to mesačne vopred najneskôr do 20 dní príslušného kalendárneho mesiaca.</w:t>
      </w:r>
    </w:p>
    <w:p w:rsidR="00500251" w:rsidRDefault="00500251" w:rsidP="00500251">
      <w:pPr>
        <w:ind w:left="426"/>
        <w:jc w:val="both"/>
      </w:pPr>
    </w:p>
    <w:p w:rsidR="00AA5CDF" w:rsidRDefault="00AA5CDF" w:rsidP="00AA5CDF">
      <w:pPr>
        <w:ind w:left="709"/>
        <w:jc w:val="both"/>
      </w:pPr>
      <w:r>
        <w:t xml:space="preserve">   </w:t>
      </w:r>
    </w:p>
    <w:p w:rsidR="00AA5CDF" w:rsidRPr="000104C9" w:rsidRDefault="00AA5CDF" w:rsidP="00AA5CDF">
      <w:pPr>
        <w:jc w:val="center"/>
      </w:pPr>
      <w:r w:rsidRPr="000104C9">
        <w:t xml:space="preserve">Čl. </w:t>
      </w:r>
      <w:r w:rsidR="00500251">
        <w:t>4</w:t>
      </w:r>
    </w:p>
    <w:p w:rsidR="00AA5CDF" w:rsidRDefault="00AA5CDF" w:rsidP="00AA5CDF">
      <w:pPr>
        <w:jc w:val="center"/>
        <w:rPr>
          <w:b/>
        </w:rPr>
      </w:pPr>
      <w:r w:rsidRPr="009668A9">
        <w:rPr>
          <w:b/>
        </w:rPr>
        <w:t>Spoločné a záverečné ustanovenia</w:t>
      </w:r>
    </w:p>
    <w:p w:rsidR="00AA5CDF" w:rsidRPr="009668A9" w:rsidRDefault="00AA5CDF" w:rsidP="00AA5CDF">
      <w:pPr>
        <w:jc w:val="center"/>
        <w:rPr>
          <w:b/>
        </w:rPr>
      </w:pPr>
    </w:p>
    <w:p w:rsidR="00500251" w:rsidRDefault="00AA5CDF" w:rsidP="00500251">
      <w:pPr>
        <w:numPr>
          <w:ilvl w:val="0"/>
          <w:numId w:val="4"/>
        </w:numPr>
        <w:ind w:left="426"/>
      </w:pPr>
      <w:r>
        <w:t>Zmeny a doplnky tohto všeobecne záväzného nariadenia schvaľuje Obecné zastupiteľstvo obce Silica.</w:t>
      </w:r>
    </w:p>
    <w:p w:rsidR="00500251" w:rsidRDefault="00500251" w:rsidP="00500251">
      <w:pPr>
        <w:ind w:left="426"/>
      </w:pPr>
    </w:p>
    <w:p w:rsidR="00AA5CDF" w:rsidRDefault="00AA5CDF" w:rsidP="00500251">
      <w:pPr>
        <w:numPr>
          <w:ilvl w:val="0"/>
          <w:numId w:val="4"/>
        </w:numPr>
        <w:ind w:left="426"/>
      </w:pPr>
      <w:r w:rsidRPr="006006E1">
        <w:t xml:space="preserve">Toto </w:t>
      </w:r>
      <w:r w:rsidRPr="00500251">
        <w:rPr>
          <w:spacing w:val="17"/>
        </w:rPr>
        <w:t xml:space="preserve"> </w:t>
      </w:r>
      <w:r w:rsidRPr="006006E1">
        <w:t>V</w:t>
      </w:r>
      <w:r w:rsidRPr="00500251">
        <w:rPr>
          <w:spacing w:val="-3"/>
        </w:rPr>
        <w:t>Z</w:t>
      </w:r>
      <w:r w:rsidRPr="006006E1">
        <w:t xml:space="preserve">N </w:t>
      </w:r>
      <w:r w:rsidRPr="00500251">
        <w:rPr>
          <w:spacing w:val="16"/>
        </w:rPr>
        <w:t xml:space="preserve"> </w:t>
      </w:r>
      <w:r w:rsidRPr="00500251">
        <w:rPr>
          <w:spacing w:val="-1"/>
        </w:rPr>
        <w:t>č</w:t>
      </w:r>
      <w:r w:rsidR="00500251">
        <w:t>. 3</w:t>
      </w:r>
      <w:r w:rsidR="00750A4E">
        <w:t>/2022</w:t>
      </w:r>
      <w:r>
        <w:t xml:space="preserve"> </w:t>
      </w:r>
      <w:r w:rsidR="00500251" w:rsidRPr="00500251">
        <w:t>o určení výšky mesačného príspevku na čiastočnú úhradu nákladov na činnosť školského klubu detí, ktorého zriaďovateľom je obec Silica</w:t>
      </w:r>
      <w:r w:rsidR="00500251">
        <w:t xml:space="preserve"> </w:t>
      </w:r>
      <w:r w:rsidRPr="006006E1">
        <w:t>bolo s</w:t>
      </w:r>
      <w:r w:rsidRPr="00500251">
        <w:rPr>
          <w:spacing w:val="-1"/>
        </w:rPr>
        <w:t>c</w:t>
      </w:r>
      <w:r w:rsidRPr="006006E1">
        <w:t>hv</w:t>
      </w:r>
      <w:r w:rsidRPr="00500251">
        <w:rPr>
          <w:spacing w:val="-1"/>
        </w:rPr>
        <w:t>á</w:t>
      </w:r>
      <w:r w:rsidRPr="006006E1">
        <w:t>lené</w:t>
      </w:r>
      <w:r>
        <w:t xml:space="preserve"> </w:t>
      </w:r>
      <w:r w:rsidRPr="00A3416A">
        <w:t xml:space="preserve">uznesením Obecného zastupiteľstva </w:t>
      </w:r>
      <w:r>
        <w:t xml:space="preserve">v Silici </w:t>
      </w:r>
      <w:r w:rsidRPr="00A3416A">
        <w:t>č</w:t>
      </w:r>
      <w:r>
        <w:t>.</w:t>
      </w:r>
      <w:r w:rsidR="00336421">
        <w:t xml:space="preserve"> </w:t>
      </w:r>
      <w:r w:rsidR="00B02F14">
        <w:t>203/2022</w:t>
      </w:r>
      <w:r w:rsidRPr="00A3416A">
        <w:t>  zo dňa</w:t>
      </w:r>
      <w:r w:rsidR="00B02F14">
        <w:t xml:space="preserve"> 17.08.2022 </w:t>
      </w:r>
      <w:r w:rsidRPr="006006E1">
        <w:t>a</w:t>
      </w:r>
      <w:r w:rsidRPr="00500251">
        <w:rPr>
          <w:spacing w:val="-2"/>
        </w:rPr>
        <w:t xml:space="preserve"> </w:t>
      </w:r>
      <w:r w:rsidRPr="006006E1">
        <w:t>n</w:t>
      </w:r>
      <w:r w:rsidRPr="00500251">
        <w:rPr>
          <w:spacing w:val="-1"/>
        </w:rPr>
        <w:t>a</w:t>
      </w:r>
      <w:r w:rsidRPr="006006E1">
        <w:t>dobúda ú</w:t>
      </w:r>
      <w:r w:rsidRPr="00500251">
        <w:rPr>
          <w:spacing w:val="-1"/>
        </w:rPr>
        <w:t>č</w:t>
      </w:r>
      <w:r w:rsidRPr="006006E1">
        <w:t>inno</w:t>
      </w:r>
      <w:r w:rsidRPr="00500251">
        <w:rPr>
          <w:spacing w:val="3"/>
        </w:rPr>
        <w:t>s</w:t>
      </w:r>
      <w:r w:rsidRPr="006006E1">
        <w:t>ť</w:t>
      </w:r>
      <w:r w:rsidR="00B02F14">
        <w:rPr>
          <w:spacing w:val="46"/>
        </w:rPr>
        <w:t xml:space="preserve"> 0</w:t>
      </w:r>
      <w:r w:rsidR="00750A4E">
        <w:t>1.09.2022</w:t>
      </w:r>
      <w:r>
        <w:t>.</w:t>
      </w:r>
    </w:p>
    <w:p w:rsidR="00500251" w:rsidRPr="006006E1" w:rsidRDefault="00500251" w:rsidP="0077239D">
      <w:pPr>
        <w:ind w:left="426"/>
      </w:pPr>
    </w:p>
    <w:p w:rsidR="00AA5CDF" w:rsidRDefault="00AA5CDF" w:rsidP="00AA5CDF">
      <w:pPr>
        <w:numPr>
          <w:ilvl w:val="0"/>
          <w:numId w:val="4"/>
        </w:numPr>
        <w:ind w:left="426"/>
        <w:jc w:val="both"/>
      </w:pPr>
      <w:r>
        <w:t xml:space="preserve">Dňom účinnosti tohto všeobecne záväzného nariadenia sa zrušuje všeobecne záväzné nariadenie zo dňa </w:t>
      </w:r>
      <w:r w:rsidR="00500251">
        <w:t>17.08.2011</w:t>
      </w:r>
      <w:r w:rsidR="00750A4E">
        <w:t>.</w:t>
      </w:r>
    </w:p>
    <w:p w:rsidR="00AA5CDF" w:rsidRDefault="00AA5CDF" w:rsidP="00AA5CDF">
      <w:pPr>
        <w:pStyle w:val="Odsekzoznamu"/>
      </w:pPr>
    </w:p>
    <w:p w:rsidR="00AA5CDF" w:rsidRDefault="00AA5CDF" w:rsidP="00AA5CDF">
      <w:pPr>
        <w:ind w:left="426"/>
        <w:jc w:val="both"/>
      </w:pPr>
    </w:p>
    <w:p w:rsidR="00AA5CDF" w:rsidRDefault="00AA5CDF" w:rsidP="00AA5CDF">
      <w:pPr>
        <w:pStyle w:val="Odsekzoznamu"/>
        <w:ind w:left="5790" w:firstLine="582"/>
      </w:pPr>
    </w:p>
    <w:p w:rsidR="00AA5CDF" w:rsidRDefault="00AA5CDF" w:rsidP="00AA5CDF">
      <w:pPr>
        <w:pStyle w:val="Odsekzoznamu"/>
        <w:ind w:left="5790" w:firstLine="582"/>
      </w:pPr>
    </w:p>
    <w:p w:rsidR="006723F9" w:rsidRDefault="00AA5CDF" w:rsidP="006723F9">
      <w:pPr>
        <w:pStyle w:val="Odsekzoznamu"/>
        <w:ind w:left="5790" w:firstLine="582"/>
      </w:pPr>
      <w:r>
        <w:t xml:space="preserve">Ing. </w:t>
      </w:r>
      <w:r w:rsidR="00336421">
        <w:t>Tomáš Várady, PhD.</w:t>
      </w:r>
    </w:p>
    <w:p w:rsidR="00AA5CDF" w:rsidRDefault="00336421" w:rsidP="00336421">
      <w:pPr>
        <w:pStyle w:val="Odsekzoznamu"/>
        <w:ind w:left="6498"/>
      </w:pPr>
      <w:r>
        <w:t xml:space="preserve">  Starosta</w:t>
      </w:r>
      <w:r w:rsidR="00AA5CDF">
        <w:t xml:space="preserve"> obce Silica</w:t>
      </w:r>
    </w:p>
    <w:p w:rsidR="00AA5CDF" w:rsidRDefault="00AA5CDF" w:rsidP="00AA5CDF">
      <w:pPr>
        <w:jc w:val="both"/>
      </w:pPr>
    </w:p>
    <w:p w:rsidR="00AA5CDF" w:rsidRDefault="00AA5CDF" w:rsidP="00AA5CDF">
      <w:pPr>
        <w:jc w:val="both"/>
      </w:pPr>
    </w:p>
    <w:p w:rsidR="00AA5CDF" w:rsidRDefault="00AA5CDF" w:rsidP="00AA5CDF">
      <w:pPr>
        <w:jc w:val="both"/>
      </w:pPr>
    </w:p>
    <w:p w:rsidR="00AA5CDF" w:rsidRDefault="008A2B48" w:rsidP="00AA5CDF">
      <w:pPr>
        <w:jc w:val="both"/>
      </w:pPr>
      <w:r>
        <w:t>Návrh VZN bol vyvesený</w:t>
      </w:r>
      <w:r w:rsidR="00500251">
        <w:t xml:space="preserve"> na úradnej tabuli: 11.07.2022</w:t>
      </w:r>
      <w:r w:rsidR="00AA5CDF">
        <w:t>.</w:t>
      </w:r>
    </w:p>
    <w:p w:rsidR="00AA5CDF" w:rsidRDefault="00AA5CDF" w:rsidP="00AA5CDF">
      <w:pPr>
        <w:jc w:val="both"/>
      </w:pPr>
      <w:r>
        <w:t>VZN bolo p</w:t>
      </w:r>
      <w:r w:rsidR="00B02F14">
        <w:t>rijaté obecným zastupiteľstvom: 17.08.2022.</w:t>
      </w:r>
    </w:p>
    <w:p w:rsidR="00AA5CDF" w:rsidRDefault="00AA5CDF" w:rsidP="00AA5CDF">
      <w:pPr>
        <w:jc w:val="both"/>
      </w:pPr>
      <w:r>
        <w:t>VZN vyvesené</w:t>
      </w:r>
      <w:r w:rsidR="00B0283B">
        <w:t xml:space="preserve"> po schválení</w:t>
      </w:r>
      <w:r>
        <w:t xml:space="preserve"> na úradnej tabuli obce Silica:</w:t>
      </w:r>
      <w:r w:rsidR="00B02F14">
        <w:t>17.08.2022</w:t>
      </w:r>
      <w:r>
        <w:t xml:space="preserve"> </w:t>
      </w:r>
    </w:p>
    <w:p w:rsidR="00AA5CDF" w:rsidRDefault="00500251" w:rsidP="00AA5CDF">
      <w:pPr>
        <w:jc w:val="both"/>
      </w:pPr>
      <w:r>
        <w:t>VZN je účinné od: 01.09.2022</w:t>
      </w:r>
      <w:r w:rsidR="00AA5CDF">
        <w:t>.</w:t>
      </w:r>
    </w:p>
    <w:p w:rsidR="00AA5CDF" w:rsidRPr="00B95E38" w:rsidRDefault="00AA5CDF" w:rsidP="00AA5CDF"/>
    <w:p w:rsidR="0047269A" w:rsidRDefault="0047269A"/>
    <w:sectPr w:rsidR="0047269A" w:rsidSect="002C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326"/>
    <w:multiLevelType w:val="hybridMultilevel"/>
    <w:tmpl w:val="AE14AF06"/>
    <w:lvl w:ilvl="0" w:tplc="041B000F">
      <w:start w:val="1"/>
      <w:numFmt w:val="decimal"/>
      <w:lvlText w:val="%1.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A1E5699"/>
    <w:multiLevelType w:val="hybridMultilevel"/>
    <w:tmpl w:val="7B141920"/>
    <w:lvl w:ilvl="0" w:tplc="985EF27E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778F6"/>
    <w:multiLevelType w:val="hybridMultilevel"/>
    <w:tmpl w:val="AE14AF06"/>
    <w:lvl w:ilvl="0" w:tplc="041B000F">
      <w:start w:val="1"/>
      <w:numFmt w:val="decimal"/>
      <w:lvlText w:val="%1."/>
      <w:lvlJc w:val="left"/>
      <w:pPr>
        <w:ind w:left="1530" w:hanging="360"/>
      </w:pPr>
    </w:lvl>
    <w:lvl w:ilvl="1" w:tplc="041B0019" w:tentative="1">
      <w:start w:val="1"/>
      <w:numFmt w:val="lowerLetter"/>
      <w:lvlText w:val="%2."/>
      <w:lvlJc w:val="left"/>
      <w:pPr>
        <w:ind w:left="2250" w:hanging="360"/>
      </w:pPr>
    </w:lvl>
    <w:lvl w:ilvl="2" w:tplc="041B001B" w:tentative="1">
      <w:start w:val="1"/>
      <w:numFmt w:val="lowerRoman"/>
      <w:lvlText w:val="%3."/>
      <w:lvlJc w:val="right"/>
      <w:pPr>
        <w:ind w:left="2970" w:hanging="180"/>
      </w:pPr>
    </w:lvl>
    <w:lvl w:ilvl="3" w:tplc="041B000F" w:tentative="1">
      <w:start w:val="1"/>
      <w:numFmt w:val="decimal"/>
      <w:lvlText w:val="%4."/>
      <w:lvlJc w:val="left"/>
      <w:pPr>
        <w:ind w:left="3690" w:hanging="360"/>
      </w:pPr>
    </w:lvl>
    <w:lvl w:ilvl="4" w:tplc="041B0019" w:tentative="1">
      <w:start w:val="1"/>
      <w:numFmt w:val="lowerLetter"/>
      <w:lvlText w:val="%5."/>
      <w:lvlJc w:val="left"/>
      <w:pPr>
        <w:ind w:left="4410" w:hanging="360"/>
      </w:pPr>
    </w:lvl>
    <w:lvl w:ilvl="5" w:tplc="041B001B" w:tentative="1">
      <w:start w:val="1"/>
      <w:numFmt w:val="lowerRoman"/>
      <w:lvlText w:val="%6."/>
      <w:lvlJc w:val="right"/>
      <w:pPr>
        <w:ind w:left="5130" w:hanging="180"/>
      </w:pPr>
    </w:lvl>
    <w:lvl w:ilvl="6" w:tplc="041B000F" w:tentative="1">
      <w:start w:val="1"/>
      <w:numFmt w:val="decimal"/>
      <w:lvlText w:val="%7."/>
      <w:lvlJc w:val="left"/>
      <w:pPr>
        <w:ind w:left="5850" w:hanging="360"/>
      </w:pPr>
    </w:lvl>
    <w:lvl w:ilvl="7" w:tplc="041B0019" w:tentative="1">
      <w:start w:val="1"/>
      <w:numFmt w:val="lowerLetter"/>
      <w:lvlText w:val="%8."/>
      <w:lvlJc w:val="left"/>
      <w:pPr>
        <w:ind w:left="6570" w:hanging="360"/>
      </w:pPr>
    </w:lvl>
    <w:lvl w:ilvl="8" w:tplc="041B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B523035"/>
    <w:multiLevelType w:val="hybridMultilevel"/>
    <w:tmpl w:val="4460A9AC"/>
    <w:lvl w:ilvl="0" w:tplc="EEB8CE3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24A01"/>
    <w:multiLevelType w:val="hybridMultilevel"/>
    <w:tmpl w:val="55D68538"/>
    <w:lvl w:ilvl="0" w:tplc="985EF27E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10" w:hanging="360"/>
      </w:pPr>
    </w:lvl>
    <w:lvl w:ilvl="2" w:tplc="041B001B" w:tentative="1">
      <w:start w:val="1"/>
      <w:numFmt w:val="lowerRoman"/>
      <w:lvlText w:val="%3."/>
      <w:lvlJc w:val="right"/>
      <w:pPr>
        <w:ind w:left="3330" w:hanging="180"/>
      </w:pPr>
    </w:lvl>
    <w:lvl w:ilvl="3" w:tplc="041B000F" w:tentative="1">
      <w:start w:val="1"/>
      <w:numFmt w:val="decimal"/>
      <w:lvlText w:val="%4."/>
      <w:lvlJc w:val="left"/>
      <w:pPr>
        <w:ind w:left="4050" w:hanging="360"/>
      </w:pPr>
    </w:lvl>
    <w:lvl w:ilvl="4" w:tplc="041B0019" w:tentative="1">
      <w:start w:val="1"/>
      <w:numFmt w:val="lowerLetter"/>
      <w:lvlText w:val="%5."/>
      <w:lvlJc w:val="left"/>
      <w:pPr>
        <w:ind w:left="4770" w:hanging="360"/>
      </w:pPr>
    </w:lvl>
    <w:lvl w:ilvl="5" w:tplc="041B001B" w:tentative="1">
      <w:start w:val="1"/>
      <w:numFmt w:val="lowerRoman"/>
      <w:lvlText w:val="%6."/>
      <w:lvlJc w:val="right"/>
      <w:pPr>
        <w:ind w:left="5490" w:hanging="180"/>
      </w:pPr>
    </w:lvl>
    <w:lvl w:ilvl="6" w:tplc="041B000F" w:tentative="1">
      <w:start w:val="1"/>
      <w:numFmt w:val="decimal"/>
      <w:lvlText w:val="%7."/>
      <w:lvlJc w:val="left"/>
      <w:pPr>
        <w:ind w:left="6210" w:hanging="360"/>
      </w:pPr>
    </w:lvl>
    <w:lvl w:ilvl="7" w:tplc="041B0019" w:tentative="1">
      <w:start w:val="1"/>
      <w:numFmt w:val="lowerLetter"/>
      <w:lvlText w:val="%8."/>
      <w:lvlJc w:val="left"/>
      <w:pPr>
        <w:ind w:left="6930" w:hanging="360"/>
      </w:pPr>
    </w:lvl>
    <w:lvl w:ilvl="8" w:tplc="041B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75C601A5"/>
    <w:multiLevelType w:val="hybridMultilevel"/>
    <w:tmpl w:val="1C60CE60"/>
    <w:lvl w:ilvl="0" w:tplc="985EF27E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75D9578C"/>
    <w:multiLevelType w:val="hybridMultilevel"/>
    <w:tmpl w:val="E0300F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DF"/>
    <w:rsid w:val="002375EA"/>
    <w:rsid w:val="00336421"/>
    <w:rsid w:val="00433DE6"/>
    <w:rsid w:val="0047269A"/>
    <w:rsid w:val="00500251"/>
    <w:rsid w:val="006723F9"/>
    <w:rsid w:val="00750A4E"/>
    <w:rsid w:val="007571DC"/>
    <w:rsid w:val="0077239D"/>
    <w:rsid w:val="008A2B48"/>
    <w:rsid w:val="008E42C0"/>
    <w:rsid w:val="009D4A26"/>
    <w:rsid w:val="00A6073C"/>
    <w:rsid w:val="00AA5CDF"/>
    <w:rsid w:val="00B0283B"/>
    <w:rsid w:val="00B02F14"/>
    <w:rsid w:val="00D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31E65-CC24-4EA5-B265-AB43500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7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A5CDF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A5C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5CD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VÁRADY Tomáš</dc:creator>
  <cp:keywords/>
  <dc:description/>
  <cp:lastModifiedBy>VÁRADY Tomáš</cp:lastModifiedBy>
  <cp:revision>5</cp:revision>
  <cp:lastPrinted>2022-07-10T15:00:00Z</cp:lastPrinted>
  <dcterms:created xsi:type="dcterms:W3CDTF">2022-07-10T14:43:00Z</dcterms:created>
  <dcterms:modified xsi:type="dcterms:W3CDTF">2022-08-17T18:07:00Z</dcterms:modified>
</cp:coreProperties>
</file>